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EE" w:rsidRPr="009D6DEE" w:rsidRDefault="009D6DEE" w:rsidP="009D6DEE">
      <w:pPr>
        <w:widowControl/>
        <w:shd w:val="clear" w:color="auto" w:fill="FFFFFF"/>
        <w:jc w:val="center"/>
        <w:rPr>
          <w:rFonts w:ascii="新細明體" w:eastAsia="新細明體" w:hAnsi="新細明體" w:cs="Arial"/>
          <w:b/>
          <w:bCs/>
          <w:color w:val="626262"/>
          <w:kern w:val="0"/>
          <w:sz w:val="22"/>
          <w:shd w:val="clear" w:color="auto" w:fill="FAFAFA"/>
        </w:rPr>
      </w:pPr>
      <w:r w:rsidRPr="009D6DEE">
        <w:rPr>
          <w:rFonts w:ascii="新細明體" w:eastAsia="新細明體" w:hAnsi="新細明體" w:cs="Arial" w:hint="eastAsia"/>
          <w:b/>
          <w:bCs/>
          <w:color w:val="FF007F"/>
          <w:kern w:val="0"/>
          <w:sz w:val="22"/>
          <w:shd w:val="clear" w:color="auto" w:fill="FAFAFA"/>
        </w:rPr>
        <w:br/>
        <w:t>                                                                             </w:t>
      </w:r>
      <w:hyperlink r:id="rId8" w:history="1">
        <w:r w:rsidRPr="009D6DEE">
          <w:rPr>
            <w:rFonts w:ascii="新細明體" w:eastAsia="新細明體" w:hAnsi="新細明體" w:cs="Arial" w:hint="eastAsia"/>
            <w:b/>
            <w:bCs/>
            <w:color w:val="0066CC"/>
            <w:kern w:val="0"/>
            <w:sz w:val="22"/>
            <w:shd w:val="clear" w:color="auto" w:fill="FAFAFA"/>
          </w:rPr>
          <w:t> </w:t>
        </w:r>
      </w:hyperlink>
    </w:p>
    <w:p w:rsidR="009D6DEE" w:rsidRPr="009D6DEE" w:rsidRDefault="009D6DEE" w:rsidP="00F30023">
      <w:pPr>
        <w:widowControl/>
        <w:shd w:val="clear" w:color="auto" w:fill="FFFFFF"/>
        <w:wordWrap w:val="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9D6DEE">
        <w:rPr>
          <w:rFonts w:ascii="新細明體" w:eastAsia="新細明體" w:hAnsi="新細明體" w:cs="Arial" w:hint="eastAsia"/>
          <w:b/>
          <w:bCs/>
          <w:color w:val="626262"/>
          <w:kern w:val="0"/>
          <w:sz w:val="22"/>
          <w:shd w:val="clear" w:color="auto" w:fill="FAFAFA"/>
        </w:rPr>
        <w:t> </w:t>
      </w:r>
    </w:p>
    <w:p w:rsidR="00527A98" w:rsidRDefault="005F3F8A" w:rsidP="001B45A6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2"/>
        </w:rPr>
      </w:pPr>
      <w:hyperlink r:id="rId9" w:history="1">
        <w:r w:rsidR="00527A98"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27"/>
            <w:szCs w:val="27"/>
          </w:rPr>
          <w:t> </w:t>
        </w:r>
        <w:r w:rsidR="00527A98"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32"/>
            <w:szCs w:val="32"/>
            <w:u w:val="single"/>
            <w:shd w:val="clear" w:color="auto" w:fill="FFFF00"/>
          </w:rPr>
          <w:t> X (回首頁)</w:t>
        </w:r>
        <w:r w:rsidR="00527A98"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 </w:t>
        </w:r>
      </w:hyperlink>
      <w:hyperlink r:id="rId10" w:history="1">
        <w:r w:rsidR="00527A98"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www.scale-888.com/</w:t>
        </w:r>
      </w:hyperlink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  <w:gridCol w:w="6"/>
      </w:tblGrid>
      <w:tr w:rsidR="005F3F8A" w:rsidRPr="005F3F8A" w:rsidTr="005F3F8A">
        <w:trPr>
          <w:gridAfter w:val="1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Spacing w:w="3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5100"/>
            </w:tblGrid>
            <w:tr w:rsidR="005F3F8A" w:rsidRPr="005F3F8A">
              <w:trPr>
                <w:tblCellSpacing w:w="37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F3F8A" w:rsidRPr="005F3F8A" w:rsidRDefault="005F3F8A" w:rsidP="005F3F8A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  <w:r w:rsidRPr="005F3F8A">
                    <w:rPr>
                      <w:rFonts w:ascii="Arial" w:eastAsia="新細明體" w:hAnsi="Arial" w:cs="Arial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5F3F8A" w:rsidRPr="005F3F8A" w:rsidRDefault="005F3F8A" w:rsidP="005F3F8A">
                  <w:pPr>
                    <w:widowControl/>
                    <w:jc w:val="right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</w:p>
              </w:tc>
            </w:tr>
            <w:tr w:rsidR="005F3F8A" w:rsidRPr="005F3F8A">
              <w:trPr>
                <w:tblCellSpacing w:w="37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5F3F8A" w:rsidRPr="005F3F8A" w:rsidRDefault="005F3F8A" w:rsidP="005F3F8A">
                  <w:pPr>
                    <w:widowControl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F3F8A" w:rsidRPr="005F3F8A" w:rsidRDefault="005F3F8A" w:rsidP="005F3F8A">
                  <w:pPr>
                    <w:widowControl/>
                    <w:jc w:val="right"/>
                    <w:rPr>
                      <w:rFonts w:ascii="Arial" w:eastAsia="新細明體" w:hAnsi="Arial" w:cs="Arial"/>
                      <w:kern w:val="0"/>
                      <w:szCs w:val="24"/>
                    </w:rPr>
                  </w:pPr>
                </w:p>
              </w:tc>
            </w:tr>
          </w:tbl>
          <w:p w:rsidR="005F3F8A" w:rsidRPr="005F3F8A" w:rsidRDefault="005F3F8A" w:rsidP="005F3F8A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</w:tr>
      <w:tr w:rsidR="005F3F8A" w:rsidRPr="005F3F8A" w:rsidTr="005F3F8A">
        <w:trPr>
          <w:trHeight w:val="15"/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6321"/>
            <w:hideMark/>
          </w:tcPr>
          <w:p w:rsidR="005F3F8A" w:rsidRPr="005F3F8A" w:rsidRDefault="005F3F8A" w:rsidP="005F3F8A">
            <w:pPr>
              <w:widowControl/>
              <w:rPr>
                <w:rFonts w:ascii="Arial" w:eastAsia="新細明體" w:hAnsi="Arial" w:cs="Arial"/>
                <w:kern w:val="0"/>
                <w:sz w:val="2"/>
                <w:szCs w:val="24"/>
              </w:rPr>
            </w:pPr>
          </w:p>
        </w:tc>
      </w:tr>
      <w:tr w:rsidR="005F3F8A" w:rsidRPr="005F3F8A" w:rsidTr="005F3F8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5F3F8A" w:rsidRPr="005F3F8A">
              <w:trPr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金鑽牌</w:t>
                  </w:r>
                  <w:proofErr w:type="gramEnd"/>
                  <w:r w:rsidRPr="005F3F8A">
                    <w:rPr>
                      <w:rFonts w:ascii="Times New Roman" w:eastAsia="新細明體" w:hAnsi="Times New Roman" w:cs="Times New Roman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  <w:t>ADP</w:t>
                  </w:r>
                  <w:r w:rsidRPr="005F3F8A">
                    <w:rPr>
                      <w:rFonts w:ascii="新細明體" w:eastAsia="新細明體" w:hAnsi="新細明體" w:cs="新細明體" w:hint="eastAsia"/>
                      <w:b/>
                      <w:bCs/>
                      <w:color w:val="FF0000"/>
                      <w:kern w:val="0"/>
                      <w:sz w:val="36"/>
                      <w:szCs w:val="36"/>
                    </w:rPr>
                    <w:t>計價秤操作說明書</w:t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  </w:t>
                  </w: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1285240" cy="1285240"/>
                        <wp:effectExtent l="0" t="0" r="0" b="0"/>
                        <wp:docPr id="13" name="圖片 13" descr="http://www.scale-888.com/ezcatfiles/20130310-22/img/img/273/AD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scale-888.com/ezcatfiles/20130310-22/img/img/273/AD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240" cy="1285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  <w:bdr w:val="single" w:sz="8" w:space="0" w:color="auto" w:frame="1"/>
                    </w:rPr>
                    <w:t>產品特性</w:t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改良式流線外型，配合高精密度傳感器設計而成。</w:t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免插電設計</w:t>
                  </w:r>
                  <w:proofErr w:type="gramEnd"/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，一次充電可連續使用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150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小時，超省電功能，免除斷電困擾。</w:t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使用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LCD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顯示，並有夜間照明功能，可全天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24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小時使用。</w:t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具備多種記憶功能。</w:t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  <w:bdr w:val="single" w:sz="8" w:space="0" w:color="auto" w:frame="1"/>
                    </w:rPr>
                    <w:t>按鍵使用說明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:</w:t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開機是公斤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公斤轉換台斤按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0-9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數字鍵按任何一鍵即可變台斤</w:t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</w:t>
                  </w:r>
                </w:p>
                <w:tbl>
                  <w:tblPr>
                    <w:tblpPr w:leftFromText="180" w:rightFromText="180" w:topFromText="100" w:bottomFromText="100" w:vertAnchor="text"/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"/>
                  </w:tblGrid>
                  <w:tr w:rsidR="005F3F8A" w:rsidRPr="005F3F8A">
                    <w:trPr>
                      <w:trHeight w:val="720"/>
                    </w:trPr>
                    <w:tc>
                      <w:tcPr>
                        <w:tcW w:w="7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5F3F8A" w:rsidRPr="005F3F8A" w:rsidRDefault="005F3F8A" w:rsidP="005F3F8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F3F8A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單價</w:t>
                        </w:r>
                      </w:p>
                      <w:p w:rsidR="005F3F8A" w:rsidRPr="005F3F8A" w:rsidRDefault="005F3F8A" w:rsidP="005F3F8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F3F8A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清除</w:t>
                        </w:r>
                      </w:p>
                    </w:tc>
                  </w:tr>
                </w:tbl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鍵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: 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單價清除鍵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: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更改單價恢復</w:t>
                  </w:r>
                  <w:proofErr w:type="gramStart"/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用秤時使用</w:t>
                  </w:r>
                  <w:proofErr w:type="gramEnd"/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超過三秒時直接設定即可</w:t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</w:t>
                  </w:r>
                </w:p>
                <w:tbl>
                  <w:tblPr>
                    <w:tblpPr w:leftFromText="180" w:rightFromText="180" w:topFromText="100" w:bottomFromText="100" w:vertAnchor="text"/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"/>
                  </w:tblGrid>
                  <w:tr w:rsidR="005F3F8A" w:rsidRPr="005F3F8A">
                    <w:trPr>
                      <w:trHeight w:val="720"/>
                    </w:trPr>
                    <w:tc>
                      <w:tcPr>
                        <w:tcW w:w="7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5F3F8A" w:rsidRPr="005F3F8A" w:rsidRDefault="005F3F8A" w:rsidP="005F3F8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F3F8A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 </w:t>
                        </w:r>
                        <w:proofErr w:type="gramStart"/>
                        <w:r w:rsidRPr="005F3F8A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  <w:u w:val="single"/>
                          </w:rPr>
                          <w:t>‧</w:t>
                        </w:r>
                        <w:proofErr w:type="gramEnd"/>
                      </w:p>
                      <w:p w:rsidR="005F3F8A" w:rsidRPr="005F3F8A" w:rsidRDefault="005F3F8A" w:rsidP="005F3F8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F3F8A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計價單位</w:t>
                        </w:r>
                      </w:p>
                    </w:tc>
                  </w:tr>
                </w:tbl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鍵: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按此鍵一次為</w:t>
                  </w:r>
                  <w:proofErr w:type="gramStart"/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”</w:t>
                  </w:r>
                  <w:proofErr w:type="gramEnd"/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小數點</w:t>
                  </w:r>
                  <w:proofErr w:type="gramStart"/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”</w:t>
                  </w:r>
                  <w:proofErr w:type="gramEnd"/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 xml:space="preserve"> ,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單位價錢有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”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角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” .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例如有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30.5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元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ind w:firstLine="3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計價單位之選用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連續按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  <w:bdr w:val="single" w:sz="8" w:space="0" w:color="auto" w:frame="1"/>
                    </w:rPr>
                    <w:t>計價單位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兩次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</w:t>
                  </w:r>
                </w:p>
                <w:p w:rsidR="005F3F8A" w:rsidRPr="005F3F8A" w:rsidRDefault="005F3F8A" w:rsidP="005F3F8A">
                  <w:pPr>
                    <w:widowControl/>
                    <w:ind w:firstLine="36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               若按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  <w:bdr w:val="single" w:sz="8" w:space="0" w:color="auto" w:frame="1"/>
                    </w:rPr>
                    <w:t>1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為公斤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.</w:t>
                  </w:r>
                </w:p>
                <w:p w:rsidR="005F3F8A" w:rsidRPr="005F3F8A" w:rsidRDefault="005F3F8A" w:rsidP="005F3F8A">
                  <w:pPr>
                    <w:widowControl/>
                    <w:ind w:firstLine="150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按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  <w:bdr w:val="single" w:sz="8" w:space="0" w:color="auto" w:frame="1"/>
                    </w:rPr>
                    <w:t>2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為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100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公克</w:t>
                  </w:r>
                </w:p>
                <w:p w:rsidR="005F3F8A" w:rsidRPr="005F3F8A" w:rsidRDefault="005F3F8A" w:rsidP="005F3F8A">
                  <w:pPr>
                    <w:widowControl/>
                    <w:ind w:firstLine="150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lastRenderedPageBreak/>
                    <w:t>按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  <w:bdr w:val="single" w:sz="8" w:space="0" w:color="auto" w:frame="1"/>
                    </w:rPr>
                    <w:t>3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為台斤</w:t>
                  </w:r>
                </w:p>
                <w:p w:rsidR="005F3F8A" w:rsidRPr="005F3F8A" w:rsidRDefault="005F3F8A" w:rsidP="005F3F8A">
                  <w:pPr>
                    <w:widowControl/>
                    <w:ind w:firstLine="150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按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  <w:bdr w:val="single" w:sz="8" w:space="0" w:color="auto" w:frame="1"/>
                    </w:rPr>
                    <w:t>4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為台兩</w:t>
                  </w:r>
                </w:p>
                <w:p w:rsidR="005F3F8A" w:rsidRPr="005F3F8A" w:rsidRDefault="005F3F8A" w:rsidP="005F3F8A">
                  <w:pPr>
                    <w:widowControl/>
                    <w:ind w:firstLine="150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  <w:bdr w:val="single" w:sz="8" w:space="0" w:color="auto" w:frame="1"/>
                    </w:rPr>
                    <w:t>累計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鍵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: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具有累加價及計算件數功能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一次客戶同時購買多種東西時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每秤完一件東西即按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  <w:bdr w:val="single" w:sz="8" w:space="0" w:color="auto" w:frame="1"/>
                    </w:rPr>
                    <w:t>累計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一次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,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電腦即記憶該項東西之項次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.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單價和總價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.</w:t>
                  </w:r>
                </w:p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        </w:t>
                  </w:r>
                  <w:proofErr w:type="gramStart"/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秤完所有</w:t>
                  </w:r>
                  <w:proofErr w:type="gramEnd"/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欲購的東西後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可</w:t>
                  </w:r>
                  <w:proofErr w:type="gramStart"/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按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  <w:bdr w:val="single" w:sz="8" w:space="0" w:color="auto" w:frame="1"/>
                    </w:rPr>
                    <w:t>重示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鍵</w:t>
                  </w:r>
                  <w:proofErr w:type="gramEnd"/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便逐一叫出各項東西次序號碼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單價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總價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到最後並顯示總共幾種東西共多少錢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.</w:t>
                  </w:r>
                </w:p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tbl>
                  <w:tblPr>
                    <w:tblpPr w:leftFromText="180" w:rightFromText="180" w:topFromText="100" w:bottomFromText="100" w:vertAnchor="text"/>
                    <w:tblW w:w="0" w:type="auto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48"/>
                  </w:tblGrid>
                  <w:tr w:rsidR="005F3F8A" w:rsidRPr="005F3F8A">
                    <w:trPr>
                      <w:trHeight w:val="720"/>
                    </w:trPr>
                    <w:tc>
                      <w:tcPr>
                        <w:tcW w:w="7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28" w:type="dxa"/>
                          <w:bottom w:w="0" w:type="dxa"/>
                          <w:right w:w="28" w:type="dxa"/>
                        </w:tcMar>
                        <w:hideMark/>
                      </w:tcPr>
                      <w:p w:rsidR="005F3F8A" w:rsidRPr="005F3F8A" w:rsidRDefault="005F3F8A" w:rsidP="005F3F8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F3F8A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記憶</w:t>
                        </w:r>
                      </w:p>
                      <w:p w:rsidR="005F3F8A" w:rsidRPr="005F3F8A" w:rsidRDefault="005F3F8A" w:rsidP="005F3F8A">
                        <w:pPr>
                          <w:widowControl/>
                          <w:rPr>
                            <w:rFonts w:ascii="新細明體" w:eastAsia="新細明體" w:hAnsi="新細明體" w:cs="新細明體"/>
                            <w:kern w:val="0"/>
                            <w:szCs w:val="24"/>
                          </w:rPr>
                        </w:pPr>
                        <w:r w:rsidRPr="005F3F8A">
                          <w:rPr>
                            <w:rFonts w:ascii="新細明體" w:eastAsia="新細明體" w:hAnsi="新細明體" w:cs="新細明體" w:hint="eastAsia"/>
                            <w:kern w:val="0"/>
                            <w:szCs w:val="24"/>
                          </w:rPr>
                          <w:t>清除</w:t>
                        </w:r>
                      </w:p>
                    </w:tc>
                  </w:tr>
                </w:tbl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                                 鍵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: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有客戶買完多種東西後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再下一個客戶仍要買多種東西時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   按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  <w:bdr w:val="single" w:sz="8" w:space="0" w:color="auto" w:frame="1"/>
                    </w:rPr>
                    <w:t>記憶清除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鍵可重新記憶下一客戶資料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可單筆記憶清除功能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.</w:t>
                  </w:r>
                </w:p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  <w:bdr w:val="single" w:sz="8" w:space="0" w:color="auto" w:frame="1"/>
                    </w:rPr>
                    <w:t>重示</w:t>
                  </w:r>
                  <w:proofErr w:type="gramEnd"/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  <w:bdr w:val="single" w:sz="8" w:space="0" w:color="auto" w:frame="1"/>
                    </w:rPr>
                    <w:t xml:space="preserve">   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鍵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: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一次客戶同時購買多種東西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並分別累計在電腦中時按此鍵可分別叫出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它是第幾種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單價多少錢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總價多少錢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以便檢查核對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.</w:t>
                  </w:r>
                </w:p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  <w:bdr w:val="single" w:sz="8" w:space="0" w:color="auto" w:frame="1"/>
                    </w:rPr>
                    <w:t>+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鍵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 :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先按數字鍵再按此鍵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有計算機加的功能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適用在罐頭類等不必秤的價錢加法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.</w:t>
                  </w:r>
                </w:p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  <w:bdr w:val="single" w:sz="8" w:space="0" w:color="auto" w:frame="1"/>
                    </w:rPr>
                    <w:t>X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鍵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: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購買多種同樣物品計算時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例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66*6=396 :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按數字再按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66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再按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  <w:bdr w:val="single" w:sz="8" w:space="0" w:color="auto" w:frame="1"/>
                    </w:rPr>
                    <w:t>X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鍵再按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6 , 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總價欄顯示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396</w:t>
                  </w:r>
                </w:p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  <w:bdr w:val="single" w:sz="8" w:space="0" w:color="auto" w:frame="1"/>
                    </w:rPr>
                    <w:t>找錢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鍵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: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按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  <w:bdr w:val="single" w:sz="8" w:space="0" w:color="auto" w:frame="1"/>
                    </w:rPr>
                    <w:t>找錢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鍵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總價欄顯示交易總金額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 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可輸入客戶所付之金額</w:t>
                  </w: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,</w:t>
                  </w:r>
                  <w:r w:rsidRPr="005F3F8A">
                    <w:rPr>
                      <w:rFonts w:ascii="新細明體" w:eastAsia="新細明體" w:hAnsi="新細明體" w:cs="新細明體" w:hint="eastAsia"/>
                      <w:kern w:val="0"/>
                      <w:sz w:val="27"/>
                      <w:szCs w:val="27"/>
                    </w:rPr>
                    <w:t>而重量欄則顯示應找回之餘額給客戶</w:t>
                  </w:r>
                </w:p>
                <w:p w:rsidR="005F3F8A" w:rsidRPr="005F3F8A" w:rsidRDefault="005F3F8A" w:rsidP="005F3F8A">
                  <w:pPr>
                    <w:widowControl/>
                    <w:ind w:left="1080" w:hanging="108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F3F8A">
                    <w:rPr>
                      <w:rFonts w:ascii="Times New Roman" w:eastAsia="新細明體" w:hAnsi="Times New Roman" w:cs="Times New Roman"/>
                      <w:kern w:val="0"/>
                      <w:sz w:val="27"/>
                      <w:szCs w:val="27"/>
                    </w:rPr>
                    <w:t> </w:t>
                  </w:r>
                </w:p>
                <w:p w:rsidR="005F3F8A" w:rsidRPr="005F3F8A" w:rsidRDefault="005F3F8A" w:rsidP="005F3F8A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2"/>
                    </w:rPr>
                  </w:pPr>
                  <w:r w:rsidRPr="005F3F8A">
                    <w:rPr>
                      <w:rFonts w:ascii="Arial" w:eastAsia="新細明體" w:hAnsi="Arial" w:cs="Arial"/>
                      <w:kern w:val="0"/>
                      <w:sz w:val="22"/>
                    </w:rPr>
                    <w:t> </w:t>
                  </w:r>
                </w:p>
              </w:tc>
            </w:tr>
          </w:tbl>
          <w:p w:rsidR="005F3F8A" w:rsidRPr="005F3F8A" w:rsidRDefault="005F3F8A" w:rsidP="005F3F8A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F3F8A" w:rsidRPr="005F3F8A" w:rsidRDefault="005F3F8A" w:rsidP="005F3F8A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6573E" w:rsidRPr="005F3F8A" w:rsidRDefault="0076573E" w:rsidP="0076573E">
      <w:pPr>
        <w:widowControl/>
        <w:shd w:val="clear" w:color="auto" w:fill="FFFFFF"/>
        <w:spacing w:before="100" w:beforeAutospacing="1" w:after="100" w:afterAutospacing="1"/>
        <w:ind w:left="961" w:hanging="961"/>
        <w:rPr>
          <w:rFonts w:ascii="Arial" w:eastAsia="新細明體" w:hAnsi="Arial" w:cs="Arial"/>
          <w:color w:val="000000"/>
          <w:kern w:val="0"/>
          <w:sz w:val="22"/>
        </w:rPr>
      </w:pPr>
      <w:bookmarkStart w:id="0" w:name="_GoBack"/>
      <w:bookmarkEnd w:id="0"/>
    </w:p>
    <w:p w:rsidR="0076573E" w:rsidRPr="0076573E" w:rsidRDefault="0076573E" w:rsidP="0076573E">
      <w:pPr>
        <w:widowControl/>
        <w:shd w:val="clear" w:color="auto" w:fill="FFFFFF"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 w:val="22"/>
        </w:rPr>
      </w:pPr>
      <w:r w:rsidRPr="0076573E">
        <w:rPr>
          <w:rFonts w:ascii="Arial" w:eastAsia="新細明體" w:hAnsi="Arial" w:cs="Arial"/>
          <w:color w:val="993366"/>
          <w:kern w:val="0"/>
          <w:sz w:val="22"/>
        </w:rPr>
        <w:lastRenderedPageBreak/>
        <w:t> </w:t>
      </w:r>
      <w:r>
        <w:rPr>
          <w:rFonts w:ascii="Arial" w:eastAsia="新細明體" w:hAnsi="Arial" w:cs="Arial"/>
          <w:noProof/>
          <w:color w:val="000000"/>
          <w:kern w:val="0"/>
          <w:sz w:val="18"/>
          <w:szCs w:val="18"/>
        </w:rPr>
        <w:drawing>
          <wp:inline distT="0" distB="0" distL="0" distR="0" wp14:anchorId="53AAF509" wp14:editId="608733E2">
            <wp:extent cx="5926455" cy="1285240"/>
            <wp:effectExtent l="0" t="0" r="0" b="0"/>
            <wp:docPr id="76" name="圖片 76" descr="http://20130310-22.web0938514856.com/ezcatfiles/20130310-22/img/img/276/868206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20130310-22.web0938514856.com/ezcatfiles/20130310-22/img/img/276/86820638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B8" w:rsidRPr="00252DB8" w:rsidRDefault="00252DB8" w:rsidP="00252DB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p w:rsidR="00252DB8" w:rsidRPr="00252DB8" w:rsidRDefault="00252DB8" w:rsidP="00252DB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52DB8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76573E" w:rsidRPr="00252DB8" w:rsidRDefault="00252DB8" w:rsidP="0076573E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52DB8">
        <w:rPr>
          <w:rFonts w:ascii="Arial" w:eastAsia="新細明體" w:hAnsi="Arial" w:cs="Arial"/>
          <w:color w:val="000000"/>
          <w:kern w:val="0"/>
          <w:sz w:val="18"/>
          <w:szCs w:val="18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7"/>
          <w:szCs w:val="27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7"/>
          <w:szCs w:val="27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48"/>
          <w:szCs w:val="48"/>
        </w:rPr>
      </w:pPr>
      <w:r w:rsidRPr="00252DB8">
        <w:rPr>
          <w:rFonts w:ascii="新細明體" w:eastAsia="新細明體" w:hAnsi="新細明體" w:cs="Arial"/>
          <w:b/>
          <w:bCs/>
          <w:color w:val="008000"/>
          <w:kern w:val="0"/>
          <w:sz w:val="48"/>
          <w:szCs w:val="48"/>
        </w:rPr>
        <w:t>UP-GREEN SCALE CO.</w:t>
      </w:r>
      <w:proofErr w:type="gramStart"/>
      <w:r w:rsidRPr="00252DB8">
        <w:rPr>
          <w:rFonts w:ascii="新細明體" w:eastAsia="新細明體" w:hAnsi="新細明體" w:cs="Arial"/>
          <w:b/>
          <w:bCs/>
          <w:color w:val="008000"/>
          <w:kern w:val="0"/>
          <w:sz w:val="48"/>
          <w:szCs w:val="48"/>
        </w:rPr>
        <w:t>,LTD</w:t>
      </w: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尚凌國際股份有限公司</w:t>
      </w:r>
      <w:proofErr w:type="gramEnd"/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   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5F3F8A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hyperlink r:id="rId13" w:history="1">
        <w:r w:rsidR="00252DB8" w:rsidRPr="00252DB8">
          <w:rPr>
            <w:rFonts w:ascii="Arial" w:eastAsia="新細明體" w:hAnsi="Arial" w:cs="Arial"/>
            <w:b/>
            <w:bCs/>
            <w:color w:val="00B050"/>
            <w:kern w:val="0"/>
            <w:sz w:val="36"/>
            <w:szCs w:val="36"/>
          </w:rPr>
          <w:t>e-mail </w:t>
        </w:r>
        <w:r w:rsidR="00252DB8" w:rsidRPr="00252DB8">
          <w:rPr>
            <w:rFonts w:ascii="Arial" w:eastAsia="新細明體" w:hAnsi="Arial" w:cs="Arial"/>
            <w:b/>
            <w:bCs/>
            <w:color w:val="0066CC"/>
            <w:kern w:val="0"/>
            <w:sz w:val="36"/>
            <w:szCs w:val="36"/>
          </w:rPr>
          <w:t>:</w:t>
        </w:r>
        <w:r w:rsidR="00252DB8" w:rsidRPr="00252DB8">
          <w:rPr>
            <w:rFonts w:ascii="Arial" w:eastAsia="新細明體" w:hAnsi="Arial" w:cs="Arial"/>
            <w:b/>
            <w:bCs/>
            <w:color w:val="0066CC"/>
            <w:kern w:val="0"/>
            <w:sz w:val="36"/>
            <w:szCs w:val="36"/>
            <w:u w:val="single"/>
          </w:rPr>
          <w:t> </w:t>
        </w:r>
      </w:hyperlink>
      <w:r w:rsidR="00252DB8" w:rsidRPr="00252DB8">
        <w:rPr>
          <w:rFonts w:ascii="Arial" w:eastAsia="新細明體" w:hAnsi="Arial" w:cs="Arial"/>
          <w:b/>
          <w:bCs/>
          <w:color w:val="000000"/>
          <w:kern w:val="0"/>
          <w:sz w:val="18"/>
          <w:szCs w:val="18"/>
          <w:u w:val="single"/>
        </w:rPr>
        <w:t> </w:t>
      </w:r>
      <w:hyperlink r:id="rId14" w:history="1">
        <w:r w:rsidR="00252DB8" w:rsidRPr="00252DB8">
          <w:rPr>
            <w:rFonts w:ascii="新細明體" w:eastAsia="新細明體" w:hAnsi="新細明體" w:cs="Arial" w:hint="eastAsia"/>
            <w:b/>
            <w:bCs/>
            <w:color w:val="0000FF"/>
            <w:kern w:val="0"/>
            <w:sz w:val="36"/>
            <w:szCs w:val="36"/>
          </w:rPr>
          <w:t>up0978886106@gmail.com</w:t>
        </w:r>
      </w:hyperlink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48"/>
          <w:szCs w:val="48"/>
        </w:rPr>
        <w:t>網址</w:t>
      </w:r>
      <w:r w:rsidRPr="00252DB8">
        <w:rPr>
          <w:rFonts w:ascii="新細明體" w:eastAsia="新細明體" w:hAnsi="新細明體" w:cs="Arial" w:hint="eastAsia"/>
          <w:b/>
          <w:bCs/>
          <w:color w:val="000000"/>
          <w:kern w:val="0"/>
          <w:sz w:val="48"/>
          <w:szCs w:val="48"/>
        </w:rPr>
        <w:t>：</w:t>
      </w:r>
      <w:hyperlink r:id="rId15" w:history="1">
        <w:r w:rsidRPr="00252DB8">
          <w:rPr>
            <w:rFonts w:ascii="新細明體" w:eastAsia="新細明體" w:hAnsi="新細明體" w:cs="Arial" w:hint="eastAsia"/>
            <w:b/>
            <w:bCs/>
            <w:color w:val="0066CC"/>
            <w:kern w:val="0"/>
            <w:sz w:val="36"/>
            <w:szCs w:val="36"/>
          </w:rPr>
          <w:t>www.scale-888.com    </w:t>
        </w:r>
      </w:hyperlink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</w:rPr>
      </w:pP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33060桃園市桃園區玉山街233巷17號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</w:rPr>
      </w:pP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      TE:   03-3611530     FAX</w:t>
      </w:r>
      <w:proofErr w:type="gramStart"/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:03</w:t>
      </w:r>
      <w:proofErr w:type="gramEnd"/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48"/>
          <w:szCs w:val="48"/>
        </w:rPr>
        <w:t>-3636003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48"/>
          <w:szCs w:val="48"/>
        </w:rPr>
        <w:t>  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b/>
          <w:bCs/>
          <w:color w:val="FF0000"/>
          <w:kern w:val="0"/>
          <w:sz w:val="22"/>
        </w:rPr>
      </w:pPr>
      <w:r w:rsidRPr="00252DB8">
        <w:rPr>
          <w:rFonts w:ascii="Arial" w:eastAsia="新細明體" w:hAnsi="Arial" w:cs="Arial"/>
          <w:b/>
          <w:bCs/>
          <w:color w:val="FF0000"/>
          <w:kern w:val="0"/>
          <w:sz w:val="22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b/>
          <w:bCs/>
          <w:color w:val="000000"/>
          <w:kern w:val="0"/>
          <w:szCs w:val="24"/>
        </w:rPr>
        <w:t> </w:t>
      </w:r>
      <w:r w:rsidRPr="00252DB8">
        <w:rPr>
          <w:rFonts w:ascii="新細明體" w:eastAsia="新細明體" w:hAnsi="新細明體" w:cs="Arial"/>
          <w:b/>
          <w:bCs/>
          <w:color w:val="FF0000"/>
          <w:kern w:val="0"/>
          <w:sz w:val="20"/>
          <w:szCs w:val="20"/>
        </w:rPr>
        <w:t> 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b/>
          <w:bCs/>
          <w:color w:val="FF0000"/>
          <w:kern w:val="0"/>
          <w:sz w:val="27"/>
          <w:szCs w:val="27"/>
        </w:rPr>
        <w:t>免費咨詢:</w:t>
      </w:r>
      <w:r w:rsidRPr="00252DB8">
        <w:rPr>
          <w:rFonts w:ascii="新細明體" w:eastAsia="新細明體" w:hAnsi="新細明體" w:cs="Arial"/>
          <w:b/>
          <w:bCs/>
          <w:color w:val="FF0000"/>
          <w:kern w:val="0"/>
          <w:sz w:val="36"/>
          <w:szCs w:val="36"/>
        </w:rPr>
        <w:t> </w:t>
      </w:r>
      <w:r w:rsidRPr="00252DB8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 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36"/>
          <w:szCs w:val="36"/>
        </w:rPr>
        <w:t> (</w:t>
      </w:r>
      <w:r w:rsidRPr="00252DB8">
        <w:rPr>
          <w:rFonts w:ascii="新細明體" w:eastAsia="新細明體" w:hAnsi="新細明體" w:cs="Arial"/>
          <w:b/>
          <w:bCs/>
          <w:color w:val="339966"/>
          <w:kern w:val="0"/>
          <w:sz w:val="36"/>
          <w:szCs w:val="36"/>
        </w:rPr>
        <w:t>LINE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36"/>
          <w:szCs w:val="36"/>
        </w:rPr>
        <w:t>)</w:t>
      </w:r>
      <w:r w:rsidRPr="00252DB8">
        <w:rPr>
          <w:rFonts w:ascii="Arial" w:eastAsia="新細明體" w:hAnsi="Arial" w:cs="Arial"/>
          <w:color w:val="000000"/>
          <w:kern w:val="0"/>
          <w:sz w:val="36"/>
          <w:szCs w:val="36"/>
        </w:rPr>
        <w:t>: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27"/>
          <w:szCs w:val="27"/>
        </w:rPr>
        <w:t> </w:t>
      </w:r>
      <w:r w:rsidRPr="00252DB8">
        <w:rPr>
          <w:rFonts w:ascii="新細明體" w:eastAsia="新細明體" w:hAnsi="新細明體" w:cs="Arial"/>
          <w:b/>
          <w:bCs/>
          <w:color w:val="0000FF"/>
          <w:kern w:val="0"/>
          <w:sz w:val="27"/>
          <w:szCs w:val="27"/>
        </w:rPr>
        <w:t>0978-886 106</w:t>
      </w:r>
      <w:r w:rsidRPr="00252DB8">
        <w:rPr>
          <w:rFonts w:ascii="新細明體" w:eastAsia="新細明體" w:hAnsi="新細明體" w:cs="Arial"/>
          <w:b/>
          <w:bCs/>
          <w:color w:val="000000"/>
          <w:kern w:val="0"/>
          <w:sz w:val="72"/>
          <w:szCs w:val="72"/>
        </w:rPr>
        <w:t>                  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18"/>
          <w:szCs w:val="18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15"/>
          <w:szCs w:val="15"/>
        </w:rPr>
        <w:lastRenderedPageBreak/>
        <w:t>    </w:t>
      </w:r>
      <w:r>
        <w:rPr>
          <w:rFonts w:ascii="新細明體" w:eastAsia="新細明體" w:hAnsi="新細明體" w:cs="Arial"/>
          <w:noProof/>
          <w:color w:val="000000"/>
          <w:kern w:val="0"/>
          <w:sz w:val="15"/>
          <w:szCs w:val="15"/>
        </w:rPr>
        <w:drawing>
          <wp:inline distT="0" distB="0" distL="0" distR="0" wp14:anchorId="409096EB" wp14:editId="05FA8433">
            <wp:extent cx="2855595" cy="2855595"/>
            <wp:effectExtent l="0" t="0" r="1905" b="1905"/>
            <wp:docPr id="57" name="圖片 57" descr="http://www.scale-888.com/ezcatfiles/20130310-22/img/img/273/5847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scale-888.com/ezcatfiles/20130310-22/img/img/273/584718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252DB8">
        <w:rPr>
          <w:rFonts w:ascii="新細明體" w:eastAsia="新細明體" w:hAnsi="新細明體" w:cs="Arial"/>
          <w:color w:val="FF0000"/>
          <w:kern w:val="0"/>
          <w:sz w:val="20"/>
          <w:szCs w:val="20"/>
        </w:rPr>
        <w:t> 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(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安排當日出貨者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,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需在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14:30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前下訂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, </w:t>
      </w:r>
      <w:r w:rsidRPr="00252DB8">
        <w:rPr>
          <w:rFonts w:ascii="新細明體" w:eastAsia="新細明體" w:hAnsi="新細明體" w:cs="Arial" w:hint="eastAsia"/>
          <w:color w:val="FF0000"/>
          <w:kern w:val="0"/>
          <w:sz w:val="48"/>
          <w:szCs w:val="48"/>
        </w:rPr>
        <w:t>謝謝</w:t>
      </w:r>
      <w:r w:rsidRPr="00252DB8">
        <w:rPr>
          <w:rFonts w:ascii="Calibri" w:eastAsia="新細明體" w:hAnsi="Calibri" w:cs="Calibri"/>
          <w:color w:val="FF0000"/>
          <w:kern w:val="0"/>
          <w:sz w:val="48"/>
          <w:szCs w:val="48"/>
        </w:rPr>
        <w:t>)</w:t>
      </w:r>
    </w:p>
    <w:p w:rsidR="00252DB8" w:rsidRPr="00252DB8" w:rsidRDefault="00252DB8" w:rsidP="00252DB8">
      <w:pPr>
        <w:widowControl/>
        <w:shd w:val="clear" w:color="auto" w:fill="FFFFFF"/>
        <w:wordWrap w:val="0"/>
        <w:spacing w:line="360" w:lineRule="atLeast"/>
        <w:ind w:firstLine="720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252DB8">
        <w:rPr>
          <w:rFonts w:ascii="Calibri" w:eastAsia="新細明體" w:hAnsi="Calibri" w:cs="Calibri"/>
          <w:color w:val="000000"/>
          <w:kern w:val="0"/>
          <w:sz w:val="27"/>
          <w:szCs w:val="27"/>
        </w:rPr>
        <w:t>     </w:t>
      </w:r>
    </w:p>
    <w:p w:rsidR="0076573E" w:rsidRPr="00252DB8" w:rsidRDefault="00252DB8" w:rsidP="0076573E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color w:val="000000"/>
          <w:kern w:val="0"/>
          <w:sz w:val="18"/>
          <w:szCs w:val="18"/>
        </w:rPr>
      </w:pPr>
      <w:r w:rsidRPr="00252DB8">
        <w:rPr>
          <w:rFonts w:ascii="新細明體" w:eastAsia="新細明體" w:hAnsi="新細明體" w:cs="Arial"/>
          <w:color w:val="000000"/>
          <w:kern w:val="0"/>
          <w:sz w:val="20"/>
          <w:szCs w:val="20"/>
        </w:rPr>
        <w:t> </w:t>
      </w:r>
    </w:p>
    <w:p w:rsidR="00252DB8" w:rsidRPr="00252DB8" w:rsidRDefault="00252DB8" w:rsidP="00252DB8">
      <w:pPr>
        <w:widowControl/>
        <w:shd w:val="clear" w:color="auto" w:fill="FFFFFF"/>
        <w:wordWrap w:val="0"/>
        <w:ind w:firstLine="720"/>
        <w:rPr>
          <w:rFonts w:ascii="Arial" w:eastAsia="新細明體" w:hAnsi="Arial" w:cs="Arial"/>
          <w:color w:val="000000"/>
          <w:kern w:val="0"/>
          <w:sz w:val="18"/>
          <w:szCs w:val="18"/>
        </w:rPr>
      </w:pPr>
    </w:p>
    <w:p w:rsidR="00F30023" w:rsidRPr="00252DB8" w:rsidRDefault="00F30023" w:rsidP="00BC3754">
      <w:pPr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22"/>
        </w:rPr>
      </w:pPr>
    </w:p>
    <w:p w:rsidR="00F30023" w:rsidRDefault="00F30023" w:rsidP="001B45A6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2"/>
        </w:rPr>
      </w:pPr>
    </w:p>
    <w:p w:rsidR="00F30023" w:rsidRPr="00527A98" w:rsidRDefault="005F3F8A" w:rsidP="00F30023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2"/>
        </w:rPr>
      </w:pPr>
      <w:hyperlink r:id="rId17" w:history="1">
        <w:r w:rsidR="00F30023"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27"/>
            <w:szCs w:val="27"/>
          </w:rPr>
          <w:t> </w:t>
        </w:r>
        <w:r w:rsidR="00F30023" w:rsidRPr="00527A98">
          <w:rPr>
            <w:rFonts w:ascii="新細明體" w:eastAsia="新細明體" w:hAnsi="新細明體" w:cs="Times New Roman" w:hint="eastAsia"/>
            <w:b/>
            <w:bCs/>
            <w:color w:val="0000FF"/>
            <w:kern w:val="0"/>
            <w:sz w:val="32"/>
            <w:szCs w:val="32"/>
            <w:u w:val="single"/>
            <w:shd w:val="clear" w:color="auto" w:fill="FFFF00"/>
          </w:rPr>
          <w:t> X (回首頁)</w:t>
        </w:r>
        <w:r w:rsidR="00F30023"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 </w:t>
        </w:r>
      </w:hyperlink>
      <w:hyperlink r:id="rId18" w:history="1">
        <w:r w:rsidR="00F30023" w:rsidRPr="00527A98">
          <w:rPr>
            <w:rFonts w:ascii="新細明體" w:eastAsia="新細明體" w:hAnsi="新細明體" w:cs="Times New Roman" w:hint="eastAsia"/>
            <w:b/>
            <w:bCs/>
            <w:color w:val="0066CC"/>
            <w:kern w:val="0"/>
            <w:szCs w:val="24"/>
          </w:rPr>
          <w:t>www.scale-888.com/</w:t>
        </w:r>
      </w:hyperlink>
    </w:p>
    <w:p w:rsidR="00F30023" w:rsidRPr="00527A98" w:rsidRDefault="00F30023" w:rsidP="001B45A6">
      <w:pPr>
        <w:widowControl/>
        <w:shd w:val="clear" w:color="auto" w:fill="FFFFFF"/>
        <w:jc w:val="center"/>
        <w:rPr>
          <w:rFonts w:ascii="Arial" w:eastAsia="新細明體" w:hAnsi="Arial" w:cs="Arial"/>
          <w:color w:val="000000"/>
          <w:kern w:val="0"/>
          <w:sz w:val="22"/>
        </w:rPr>
      </w:pPr>
    </w:p>
    <w:p w:rsidR="00527A98" w:rsidRPr="00527A98" w:rsidRDefault="00527A98" w:rsidP="00527A98">
      <w:pPr>
        <w:widowControl/>
        <w:shd w:val="clear" w:color="auto" w:fill="FFFFFF"/>
        <w:wordWrap w:val="0"/>
        <w:rPr>
          <w:rFonts w:ascii="Arial" w:eastAsia="新細明體" w:hAnsi="Arial" w:cs="Arial"/>
          <w:color w:val="000000"/>
          <w:kern w:val="0"/>
          <w:sz w:val="22"/>
        </w:rPr>
      </w:pPr>
      <w:r w:rsidRPr="00527A98">
        <w:rPr>
          <w:rFonts w:ascii="Arial" w:eastAsia="新細明體" w:hAnsi="Arial" w:cs="Arial"/>
          <w:color w:val="000000"/>
          <w:kern w:val="0"/>
          <w:sz w:val="22"/>
        </w:rPr>
        <w:t>  </w:t>
      </w:r>
    </w:p>
    <w:p w:rsidR="00527A98" w:rsidRPr="00527A98" w:rsidRDefault="00527A98" w:rsidP="00F30023">
      <w:pPr>
        <w:widowControl/>
        <w:shd w:val="clear" w:color="auto" w:fill="FFFFFF"/>
        <w:rPr>
          <w:rFonts w:ascii="新細明體" w:eastAsia="新細明體" w:hAnsi="新細明體" w:cs="Arial"/>
          <w:color w:val="000000"/>
          <w:kern w:val="0"/>
          <w:sz w:val="20"/>
          <w:szCs w:val="20"/>
        </w:rPr>
      </w:pPr>
      <w:r w:rsidRPr="00527A98">
        <w:rPr>
          <w:rFonts w:ascii="Arial" w:eastAsia="新細明體" w:hAnsi="Arial" w:cs="Arial"/>
          <w:color w:val="000000"/>
          <w:kern w:val="0"/>
          <w:sz w:val="22"/>
        </w:rPr>
        <w:t> </w:t>
      </w:r>
    </w:p>
    <w:p w:rsidR="009768BA" w:rsidRPr="00792FC2" w:rsidRDefault="009768BA" w:rsidP="00792FC2"/>
    <w:sectPr w:rsidR="009768BA" w:rsidRPr="00792FC2" w:rsidSect="009F41A0">
      <w:pgSz w:w="11906" w:h="16838"/>
      <w:pgMar w:top="567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C2" w:rsidRDefault="00792FC2" w:rsidP="00792FC2">
      <w:r>
        <w:separator/>
      </w:r>
    </w:p>
  </w:endnote>
  <w:endnote w:type="continuationSeparator" w:id="0">
    <w:p w:rsidR="00792FC2" w:rsidRDefault="00792FC2" w:rsidP="0079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C2" w:rsidRDefault="00792FC2" w:rsidP="00792FC2">
      <w:r>
        <w:separator/>
      </w:r>
    </w:p>
  </w:footnote>
  <w:footnote w:type="continuationSeparator" w:id="0">
    <w:p w:rsidR="00792FC2" w:rsidRDefault="00792FC2" w:rsidP="00792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15A"/>
    <w:multiLevelType w:val="multilevel"/>
    <w:tmpl w:val="5388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D5D12"/>
    <w:multiLevelType w:val="multilevel"/>
    <w:tmpl w:val="7A4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A0"/>
    <w:rsid w:val="00060281"/>
    <w:rsid w:val="00087770"/>
    <w:rsid w:val="001162B3"/>
    <w:rsid w:val="001A2619"/>
    <w:rsid w:val="001B45A6"/>
    <w:rsid w:val="001D5C36"/>
    <w:rsid w:val="0023184F"/>
    <w:rsid w:val="00252DB8"/>
    <w:rsid w:val="002C3D2C"/>
    <w:rsid w:val="003204DA"/>
    <w:rsid w:val="00331760"/>
    <w:rsid w:val="0034132A"/>
    <w:rsid w:val="0036648E"/>
    <w:rsid w:val="003735EC"/>
    <w:rsid w:val="003F39B9"/>
    <w:rsid w:val="00425C0A"/>
    <w:rsid w:val="00426869"/>
    <w:rsid w:val="00472651"/>
    <w:rsid w:val="00496696"/>
    <w:rsid w:val="00502407"/>
    <w:rsid w:val="00513934"/>
    <w:rsid w:val="00527A98"/>
    <w:rsid w:val="0054074C"/>
    <w:rsid w:val="00573C1D"/>
    <w:rsid w:val="00595626"/>
    <w:rsid w:val="005C2BEF"/>
    <w:rsid w:val="005F3F8A"/>
    <w:rsid w:val="00613746"/>
    <w:rsid w:val="007023E8"/>
    <w:rsid w:val="00702BF4"/>
    <w:rsid w:val="0076573E"/>
    <w:rsid w:val="00792FC2"/>
    <w:rsid w:val="007C63BE"/>
    <w:rsid w:val="008822C0"/>
    <w:rsid w:val="009020A8"/>
    <w:rsid w:val="00903945"/>
    <w:rsid w:val="00916F87"/>
    <w:rsid w:val="009377B1"/>
    <w:rsid w:val="00962751"/>
    <w:rsid w:val="009768BA"/>
    <w:rsid w:val="009C2BE0"/>
    <w:rsid w:val="009D306D"/>
    <w:rsid w:val="009D6DEE"/>
    <w:rsid w:val="009F41A0"/>
    <w:rsid w:val="00A742D5"/>
    <w:rsid w:val="00A949DB"/>
    <w:rsid w:val="00AF3ACD"/>
    <w:rsid w:val="00BC3754"/>
    <w:rsid w:val="00C15D15"/>
    <w:rsid w:val="00C83401"/>
    <w:rsid w:val="00D33613"/>
    <w:rsid w:val="00D745AC"/>
    <w:rsid w:val="00DA25CC"/>
    <w:rsid w:val="00E154C1"/>
    <w:rsid w:val="00F30023"/>
    <w:rsid w:val="00F823C9"/>
    <w:rsid w:val="00F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020A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9020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20A8"/>
    <w:rPr>
      <w:rFonts w:ascii="新細明體" w:eastAsia="新細明體" w:hAnsi="新細明體" w:cs="新細明體"/>
      <w:kern w:val="36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020A8"/>
    <w:rPr>
      <w:rFonts w:ascii="新細明體" w:eastAsia="新細明體" w:hAnsi="新細明體" w:cs="新細明體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9020A8"/>
    <w:rPr>
      <w:b/>
      <w:bCs/>
    </w:rPr>
  </w:style>
  <w:style w:type="paragraph" w:styleId="Web">
    <w:name w:val="Normal (Web)"/>
    <w:basedOn w:val="a"/>
    <w:uiPriority w:val="99"/>
    <w:unhideWhenUsed/>
    <w:rsid w:val="009020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crtspan1">
    <w:name w:val="pcrt_span1"/>
    <w:basedOn w:val="a0"/>
    <w:rsid w:val="009020A8"/>
    <w:rPr>
      <w:b w:val="0"/>
      <w:bCs w:val="0"/>
      <w:color w:val="626262"/>
      <w:sz w:val="18"/>
      <w:szCs w:val="18"/>
    </w:rPr>
  </w:style>
  <w:style w:type="character" w:customStyle="1" w:styleId="style11">
    <w:name w:val="style11"/>
    <w:basedOn w:val="a0"/>
    <w:rsid w:val="009020A8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90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20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F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FC2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7A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DE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184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3184F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ptdet-topic">
    <w:name w:val="ptdet-topic"/>
    <w:basedOn w:val="a0"/>
    <w:rsid w:val="0023184F"/>
  </w:style>
  <w:style w:type="character" w:customStyle="1" w:styleId="path">
    <w:name w:val="path"/>
    <w:basedOn w:val="a0"/>
    <w:rsid w:val="00231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9020A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kern w:val="36"/>
      <w:sz w:val="18"/>
      <w:szCs w:val="18"/>
    </w:rPr>
  </w:style>
  <w:style w:type="paragraph" w:styleId="2">
    <w:name w:val="heading 2"/>
    <w:basedOn w:val="a"/>
    <w:link w:val="20"/>
    <w:uiPriority w:val="9"/>
    <w:qFormat/>
    <w:rsid w:val="009020A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020A8"/>
    <w:rPr>
      <w:rFonts w:ascii="新細明體" w:eastAsia="新細明體" w:hAnsi="新細明體" w:cs="新細明體"/>
      <w:kern w:val="36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020A8"/>
    <w:rPr>
      <w:rFonts w:ascii="新細明體" w:eastAsia="新細明體" w:hAnsi="新細明體" w:cs="新細明體"/>
      <w:kern w:val="0"/>
      <w:sz w:val="18"/>
      <w:szCs w:val="18"/>
    </w:rPr>
  </w:style>
  <w:style w:type="character" w:styleId="a3">
    <w:name w:val="Strong"/>
    <w:basedOn w:val="a0"/>
    <w:uiPriority w:val="22"/>
    <w:qFormat/>
    <w:rsid w:val="009020A8"/>
    <w:rPr>
      <w:b/>
      <w:bCs/>
    </w:rPr>
  </w:style>
  <w:style w:type="paragraph" w:styleId="Web">
    <w:name w:val="Normal (Web)"/>
    <w:basedOn w:val="a"/>
    <w:uiPriority w:val="99"/>
    <w:unhideWhenUsed/>
    <w:rsid w:val="009020A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crtspan1">
    <w:name w:val="pcrt_span1"/>
    <w:basedOn w:val="a0"/>
    <w:rsid w:val="009020A8"/>
    <w:rPr>
      <w:b w:val="0"/>
      <w:bCs w:val="0"/>
      <w:color w:val="626262"/>
      <w:sz w:val="18"/>
      <w:szCs w:val="18"/>
    </w:rPr>
  </w:style>
  <w:style w:type="character" w:customStyle="1" w:styleId="style11">
    <w:name w:val="style11"/>
    <w:basedOn w:val="a0"/>
    <w:rsid w:val="009020A8"/>
    <w:rPr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902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20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92F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92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92FC2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7A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DE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184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3184F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ptdet-topic">
    <w:name w:val="ptdet-topic"/>
    <w:basedOn w:val="a0"/>
    <w:rsid w:val="0023184F"/>
  </w:style>
  <w:style w:type="character" w:customStyle="1" w:styleId="path">
    <w:name w:val="path"/>
    <w:basedOn w:val="a0"/>
    <w:rsid w:val="0023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498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195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8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6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52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97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DFDF"/>
            <w:right w:val="none" w:sz="0" w:space="0" w:color="auto"/>
          </w:divBdr>
        </w:div>
        <w:div w:id="463472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6E6E6"/>
            <w:bottom w:val="single" w:sz="6" w:space="15" w:color="E6E6E6"/>
            <w:right w:val="single" w:sz="6" w:space="15" w:color="E6E6E6"/>
          </w:divBdr>
          <w:divsChild>
            <w:div w:id="317928735">
              <w:marLeft w:val="0"/>
              <w:marRight w:val="0"/>
              <w:marTop w:val="0"/>
              <w:marBottom w:val="75"/>
              <w:divBdr>
                <w:top w:val="single" w:sz="6" w:space="0" w:color="DFDFDF"/>
                <w:left w:val="single" w:sz="6" w:space="0" w:color="DFDFDF"/>
                <w:bottom w:val="single" w:sz="6" w:space="0" w:color="DFDFDF"/>
                <w:right w:val="single" w:sz="6" w:space="0" w:color="DFDFDF"/>
              </w:divBdr>
            </w:div>
            <w:div w:id="828330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6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5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1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30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4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8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16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67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28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7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0484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7072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8380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685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332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6940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77066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21222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67336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08339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7586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948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24912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1069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381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824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83913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67168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369559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520320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317496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123874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1889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8389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11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67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66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1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3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9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3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3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41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28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6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3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720510">
                              <w:marLeft w:val="-1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7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3486">
                              <w:marLeft w:val="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198458">
                              <w:marLeft w:val="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81890">
                              <w:marLeft w:val="5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00430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636314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8334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916164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17697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8177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196847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895340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85061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25030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17889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989615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484206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87586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51697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4393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431440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642156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8514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366995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91162">
                              <w:marLeft w:val="155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9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12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04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2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4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1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2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8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13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40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6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5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16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29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56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7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1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5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5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7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6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88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61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0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2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0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61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1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92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1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22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4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9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1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9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83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42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5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79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1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11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17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58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0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71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785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7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9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5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4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5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48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8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2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3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8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9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3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8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4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0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4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9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19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6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7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25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7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6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4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24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7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8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5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03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96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86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  <w:divsChild>
                            <w:div w:id="13930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3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0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25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4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27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9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4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6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3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90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46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57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9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59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0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0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4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53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8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59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18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2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4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50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7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1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0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9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5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7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9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1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87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0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33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9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28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46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2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33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5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0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6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6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9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8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6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2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7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9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48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5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24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5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1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61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9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66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9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8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80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40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6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1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9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72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8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17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5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8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73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13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6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4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1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1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93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0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5865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0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72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0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4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9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66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8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91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0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424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49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14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7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2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6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5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8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05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53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89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7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2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66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8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67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9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69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79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8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4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8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8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4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1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42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74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3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34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2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33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2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78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2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17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95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4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0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7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4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04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8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9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13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571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45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384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89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8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52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5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9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8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5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93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43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53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4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2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4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88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03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0951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41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7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2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3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1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416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36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42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97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8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4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3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3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7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7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59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5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5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6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0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0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0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13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4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3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97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90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8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02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3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99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33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10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7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71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11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77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88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99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1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5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48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4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2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6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4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07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2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15761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0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7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861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736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35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2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86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7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1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4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30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11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85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61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60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8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40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0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8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42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7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58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8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30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4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28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607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17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5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56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2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9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92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44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2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454301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8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9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33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7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3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68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120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2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2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58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7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1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5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7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4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0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2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10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8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6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6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16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5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186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2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61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99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5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2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8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5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18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9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7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6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7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8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4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3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88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6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6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0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60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1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2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19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5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6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6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55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2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55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1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8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6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64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41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8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1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0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7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9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56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4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08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90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9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7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1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65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85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2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7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198195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9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794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45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2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131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3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85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90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4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1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8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1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57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09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8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04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4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3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1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05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85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73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5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23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73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27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14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64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42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4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22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225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6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32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1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09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7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60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9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3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75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54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0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566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4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907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4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9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94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4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66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8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92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2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7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0457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76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1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7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3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47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7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9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0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0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8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13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12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786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90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8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8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50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8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6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28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15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3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75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0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4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86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1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2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05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6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2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08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1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7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1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7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9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72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9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0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1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5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5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7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42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0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0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5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76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7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0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  <w:divsChild>
                                <w:div w:id="2735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68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90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1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30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09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4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8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47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54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83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33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17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20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01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77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02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1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0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4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56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41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1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9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3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113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1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414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92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26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2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5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4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008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1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2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8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5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1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96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0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2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16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96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73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7162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65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48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108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0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287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429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02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18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56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00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30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4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30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821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414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8756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60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70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05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484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995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451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4105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849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1291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588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347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858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76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988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352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85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22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132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883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8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50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08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623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1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7094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705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97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265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29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154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921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698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04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5449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394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723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179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12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4255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244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5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5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396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56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24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4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27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14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097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28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71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87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991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68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163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4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4242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9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532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268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1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855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82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73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66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13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134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275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844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50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846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54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5131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19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24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3282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5337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402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4145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501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40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60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81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7367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6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38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50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03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3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616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579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33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01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84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924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000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2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843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32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61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916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15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42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62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95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8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730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418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91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614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66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100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676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01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267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489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720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569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37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60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43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91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51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3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587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  <w:divsChild>
                                                                <w:div w:id="201722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428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6721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46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777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555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66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9669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129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33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78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743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263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41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36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4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08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85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889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523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549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4021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649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949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74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44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1374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50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847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1424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60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767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67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480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598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9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645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703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3651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8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780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23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6761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5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6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17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13627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91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5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254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695">
          <w:marLeft w:val="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207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3795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46412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295">
          <w:marLeft w:val="1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58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3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50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464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75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1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99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25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993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3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3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8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2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71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7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86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6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10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62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1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55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53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56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26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1591012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8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4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0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7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65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4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541258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2050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082036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26545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26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0282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27327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42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489095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72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57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0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25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3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8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0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8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44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5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4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32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5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5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26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0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3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23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3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8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86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92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0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9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1" w:color="auto"/>
                                            <w:left w:val="single" w:sz="8" w:space="4" w:color="auto"/>
                                            <w:bottom w:val="single" w:sz="8" w:space="1" w:color="auto"/>
                                            <w:right w:val="single" w:sz="8" w:space="4" w:color="auto"/>
                                          </w:divBdr>
                                          <w:divsChild>
                                            <w:div w:id="48223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73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38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07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003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2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4364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89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4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60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97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46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9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29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9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59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899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53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414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678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41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94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41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95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15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56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6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82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67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844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900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908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0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76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16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08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898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0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61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1810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5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1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7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9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8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9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4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2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9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7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9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9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8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54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5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8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1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6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969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015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184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74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3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14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83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8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24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7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7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5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1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987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163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56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97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8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49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81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8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8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0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1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0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0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8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56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1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77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8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7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27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7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0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45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26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8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03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3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1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5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2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3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14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5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133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3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07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5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28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202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389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6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00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532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45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844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5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663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3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4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84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12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26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4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7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3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94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63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42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83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7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45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055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4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1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21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24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9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893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109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5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94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1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2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71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9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6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26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414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55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87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62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8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82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6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2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22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1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0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85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16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66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6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0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43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06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04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9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4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43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36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31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1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9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6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19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15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73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44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79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85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8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452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12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6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65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5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4" w:color="auto"/>
                                        <w:bottom w:val="single" w:sz="8" w:space="1" w:color="auto"/>
                                        <w:right w:val="single" w:sz="8" w:space="4" w:color="auto"/>
                                      </w:divBdr>
                                      <w:divsChild>
                                        <w:div w:id="44291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58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1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13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38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297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35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4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16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7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90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86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0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7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523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6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2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56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11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0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306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12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757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103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33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213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5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44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19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71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37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19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439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68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0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8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2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6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64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4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1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6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8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9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7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9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7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</w:divBdr>
                          <w:divsChild>
                            <w:div w:id="66513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99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0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2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9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6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2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6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6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9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40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38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7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20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57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04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5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83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33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5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6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3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838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40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995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2363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4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566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6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16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4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1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9030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6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26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4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0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70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11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4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26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5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0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1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3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7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89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2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373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4" w:color="auto"/>
                        <w:bottom w:val="single" w:sz="8" w:space="1" w:color="auto"/>
                        <w:right w:val="single" w:sz="8" w:space="4" w:color="auto"/>
                      </w:divBdr>
                      <w:divsChild>
                        <w:div w:id="97918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86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72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2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12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7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28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1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71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61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8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46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1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5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69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0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0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5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7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le-888.com/" TargetMode="External"/><Relationship Id="rId13" Type="http://schemas.openxmlformats.org/officeDocument/2006/relationships/hyperlink" Target="mailto:e-mail%20:%C2%A0" TargetMode="External"/><Relationship Id="rId18" Type="http://schemas.openxmlformats.org/officeDocument/2006/relationships/hyperlink" Target="http://www.scale-888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scale-888.com/eboss/bin/home.p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scale-888.com/" TargetMode="External"/><Relationship Id="rId10" Type="http://schemas.openxmlformats.org/officeDocument/2006/relationships/hyperlink" Target="http://www.scale-888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ale-888.com/eboss/bin/home.phtml" TargetMode="External"/><Relationship Id="rId14" Type="http://schemas.openxmlformats.org/officeDocument/2006/relationships/hyperlink" Target="mailto:up097888610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2017-12-11T07:55:00Z</dcterms:created>
  <dcterms:modified xsi:type="dcterms:W3CDTF">2017-12-11T07:55:00Z</dcterms:modified>
</cp:coreProperties>
</file>