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02E" w:rsidRPr="00EC4CCE" w:rsidRDefault="00E3302E" w:rsidP="00E3302E">
      <w:pPr>
        <w:ind w:right="480"/>
        <w:jc w:val="right"/>
        <w:rPr>
          <w:rFonts w:hint="eastAsia"/>
          <w:color w:val="FF0000"/>
        </w:rPr>
      </w:pPr>
      <w:r>
        <w:fldChar w:fldCharType="begin"/>
      </w:r>
      <w:r>
        <w:instrText xml:space="preserve"> HYPERLINK "http://www.scale-888.com/" </w:instrText>
      </w:r>
      <w:r>
        <w:fldChar w:fldCharType="separate"/>
      </w:r>
      <w:r w:rsidRPr="00EC4CCE">
        <w:rPr>
          <w:rStyle w:val="a3"/>
          <w:rFonts w:hint="eastAsia"/>
        </w:rPr>
        <w:t xml:space="preserve"> </w:t>
      </w:r>
      <w:r w:rsidRPr="00EC4CCE">
        <w:rPr>
          <w:rStyle w:val="a3"/>
          <w:rFonts w:hint="eastAsia"/>
          <w:highlight w:val="yellow"/>
        </w:rPr>
        <w:t>關閉回首頁</w:t>
      </w:r>
      <w:r w:rsidRPr="00EC4CCE">
        <w:rPr>
          <w:rStyle w:val="a3"/>
          <w:rFonts w:hint="eastAsia"/>
          <w:highlight w:val="yellow"/>
        </w:rPr>
        <w:t xml:space="preserve">  X  (HOME)</w:t>
      </w:r>
      <w:r>
        <w:fldChar w:fldCharType="end"/>
      </w:r>
    </w:p>
    <w:p w:rsidR="00E3302E" w:rsidRDefault="00E3302E" w:rsidP="00E3302E">
      <w:pPr>
        <w:rPr>
          <w:rFonts w:hint="eastAsia"/>
        </w:rPr>
      </w:pPr>
    </w:p>
    <w:p w:rsidR="00E3302E" w:rsidRDefault="00E3302E" w:rsidP="00B77B6E">
      <w:pPr>
        <w:ind w:leftChars="300" w:left="1320" w:hangingChars="250" w:hanging="600"/>
        <w:rPr>
          <w:rFonts w:hint="eastAsia"/>
          <w:szCs w:val="36"/>
        </w:rPr>
      </w:pPr>
    </w:p>
    <w:p w:rsidR="00B77B6E" w:rsidRDefault="0008184E" w:rsidP="00B77B6E">
      <w:pPr>
        <w:ind w:leftChars="300" w:left="1320" w:hangingChars="250" w:hanging="600"/>
        <w:rPr>
          <w:rFonts w:hint="eastAsia"/>
          <w:szCs w:val="36"/>
        </w:rPr>
      </w:pPr>
      <w:r w:rsidRPr="0008184E">
        <w:rPr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pt;height:406.5pt">
            <v:imagedata r:id="rId7" o:title="鋼珠計數秤日本專利"/>
          </v:shape>
        </w:pict>
      </w:r>
      <w:r w:rsidR="00E3302E" w:rsidRPr="0008184E">
        <w:rPr>
          <w:szCs w:val="36"/>
        </w:rPr>
        <w:lastRenderedPageBreak/>
        <w:pict>
          <v:shape id="_x0000_i1026" type="#_x0000_t75" style="width:251.5pt;height:346pt">
            <v:imagedata r:id="rId8" o:title="數位式傳感器德國專利"/>
          </v:shape>
        </w:pict>
      </w:r>
      <w:r w:rsidR="00B77B6E" w:rsidRPr="0008184E">
        <w:rPr>
          <w:szCs w:val="36"/>
        </w:rPr>
        <w:pict>
          <v:shape id="_x0000_i1027" type="#_x0000_t75" style="width:267.5pt;height:368pt">
            <v:imagedata r:id="rId9" o:title="數位式傳感器專利"/>
          </v:shape>
        </w:pict>
      </w:r>
      <w:r w:rsidR="00B77B6E" w:rsidRPr="0008184E">
        <w:rPr>
          <w:szCs w:val="36"/>
        </w:rPr>
        <w:lastRenderedPageBreak/>
        <w:pict>
          <v:shape id="_x0000_i1028" type="#_x0000_t75" style="width:253pt;height:348.5pt">
            <v:imagedata r:id="rId10" o:title="電子計價秤防水專利"/>
          </v:shape>
        </w:pict>
      </w:r>
      <w:r w:rsidR="00B77B6E" w:rsidRPr="0008184E">
        <w:rPr>
          <w:szCs w:val="36"/>
        </w:rPr>
        <w:pict>
          <v:shape id="_x0000_i1029" type="#_x0000_t75" style="width:224.5pt;height:310.5pt">
            <v:imagedata r:id="rId11" o:title="電子吊秤傳感器彈性體連接機構專利4"/>
          </v:shape>
        </w:pict>
      </w:r>
      <w:r w:rsidR="00B77B6E" w:rsidRPr="0008184E">
        <w:rPr>
          <w:szCs w:val="36"/>
        </w:rPr>
        <w:lastRenderedPageBreak/>
        <w:pict>
          <v:shape id="_x0000_i1030" type="#_x0000_t75" style="width:258.5pt;height:355.5pt">
            <v:imagedata r:id="rId12" o:title="電子吊秤傳感器彈性體連接機構專利3"/>
          </v:shape>
        </w:pict>
      </w:r>
      <w:r w:rsidR="00B77B6E" w:rsidRPr="0008184E">
        <w:rPr>
          <w:szCs w:val="36"/>
        </w:rPr>
        <w:pict>
          <v:shape id="_x0000_i1031" type="#_x0000_t75" style="width:241.5pt;height:332.5pt">
            <v:imagedata r:id="rId13" o:title="電子吊秤傳感器彈性體連接機構專利2"/>
          </v:shape>
        </w:pict>
      </w:r>
      <w:r w:rsidR="00E3302E" w:rsidRPr="0008184E">
        <w:rPr>
          <w:szCs w:val="36"/>
        </w:rPr>
        <w:lastRenderedPageBreak/>
        <w:pict>
          <v:shape id="_x0000_i1032" type="#_x0000_t75" style="width:240pt;height:331pt">
            <v:imagedata r:id="rId14" o:title="電子吊秤傳感器彈性體連接機構專利1"/>
          </v:shape>
        </w:pict>
      </w:r>
      <w:r w:rsidR="00E3302E" w:rsidRPr="0008184E">
        <w:rPr>
          <w:szCs w:val="36"/>
        </w:rPr>
        <w:pict>
          <v:shape id="_x0000_i1033" type="#_x0000_t75" style="width:366pt;height:265.5pt">
            <v:imagedata r:id="rId15" o:title="電子吊秤之掛鉤裝置設計著作權"/>
          </v:shape>
        </w:pict>
      </w:r>
      <w:r w:rsidR="00E3302E" w:rsidRPr="0008184E">
        <w:rPr>
          <w:szCs w:val="36"/>
        </w:rPr>
        <w:lastRenderedPageBreak/>
        <w:pict>
          <v:shape id="_x0000_i1034" type="#_x0000_t75" style="width:277pt;height:381.5pt">
            <v:imagedata r:id="rId16" o:title="隔熱型電子吊秤結構式樣專利"/>
          </v:shape>
        </w:pict>
      </w:r>
      <w:r w:rsidR="00B77B6E">
        <w:rPr>
          <w:rFonts w:hint="eastAsia"/>
          <w:szCs w:val="36"/>
        </w:rPr>
        <w:t xml:space="preserve">                    </w:t>
      </w:r>
      <w:r w:rsidR="00E3302E" w:rsidRPr="0008184E">
        <w:rPr>
          <w:szCs w:val="36"/>
        </w:rPr>
        <w:pict>
          <v:shape id="_x0000_i1035" type="#_x0000_t75" style="width:269.5pt;height:370.5pt">
            <v:imagedata r:id="rId17" o:title="無線電子吊秤專利"/>
          </v:shape>
        </w:pict>
      </w:r>
    </w:p>
    <w:p w:rsidR="00703409" w:rsidRDefault="00E3302E" w:rsidP="00B77B6E">
      <w:pPr>
        <w:ind w:leftChars="250" w:left="600" w:firstLineChars="450" w:firstLine="1080"/>
        <w:rPr>
          <w:rFonts w:hint="eastAsia"/>
          <w:szCs w:val="36"/>
        </w:rPr>
      </w:pPr>
      <w:r w:rsidRPr="0008184E">
        <w:rPr>
          <w:szCs w:val="36"/>
        </w:rPr>
        <w:lastRenderedPageBreak/>
        <w:pict>
          <v:shape id="_x0000_i1036" type="#_x0000_t75" style="width:278.5pt;height:384.5pt">
            <v:imagedata r:id="rId10" o:title="小地磅安裝"/>
          </v:shape>
        </w:pict>
      </w:r>
    </w:p>
    <w:p w:rsidR="00E3302E" w:rsidRDefault="00E3302E" w:rsidP="00B77B6E">
      <w:pPr>
        <w:ind w:leftChars="250" w:left="600" w:firstLineChars="450" w:firstLine="1080"/>
        <w:rPr>
          <w:rFonts w:hint="eastAsia"/>
          <w:szCs w:val="36"/>
        </w:rPr>
      </w:pPr>
    </w:p>
    <w:p w:rsidR="00E3302E" w:rsidRPr="00EC4CCE" w:rsidRDefault="00E3302E" w:rsidP="00E3302E">
      <w:pPr>
        <w:ind w:right="480"/>
        <w:jc w:val="right"/>
        <w:rPr>
          <w:rFonts w:hint="eastAsia"/>
          <w:color w:val="FF0000"/>
        </w:rPr>
      </w:pPr>
      <w:hyperlink r:id="rId18" w:history="1">
        <w:r w:rsidRPr="00EC4CCE">
          <w:rPr>
            <w:rStyle w:val="a3"/>
            <w:rFonts w:hint="eastAsia"/>
          </w:rPr>
          <w:t xml:space="preserve"> </w:t>
        </w:r>
        <w:r w:rsidRPr="00EC4CCE">
          <w:rPr>
            <w:rStyle w:val="a3"/>
            <w:rFonts w:hint="eastAsia"/>
            <w:highlight w:val="yellow"/>
          </w:rPr>
          <w:t>關閉回首頁</w:t>
        </w:r>
        <w:r w:rsidRPr="00EC4CCE">
          <w:rPr>
            <w:rStyle w:val="a3"/>
            <w:rFonts w:hint="eastAsia"/>
            <w:highlight w:val="yellow"/>
          </w:rPr>
          <w:t xml:space="preserve">  X  (HOME)</w:t>
        </w:r>
      </w:hyperlink>
    </w:p>
    <w:p w:rsidR="00E3302E" w:rsidRDefault="00E3302E" w:rsidP="00E3302E">
      <w:pPr>
        <w:rPr>
          <w:rFonts w:hint="eastAsia"/>
        </w:rPr>
      </w:pPr>
    </w:p>
    <w:p w:rsidR="00E3302E" w:rsidRPr="0008184E" w:rsidRDefault="00E3302E" w:rsidP="00B77B6E">
      <w:pPr>
        <w:ind w:leftChars="250" w:left="600" w:firstLineChars="450" w:firstLine="1080"/>
        <w:rPr>
          <w:rFonts w:hint="eastAsia"/>
          <w:szCs w:val="36"/>
        </w:rPr>
      </w:pPr>
    </w:p>
    <w:sectPr w:rsidR="00E3302E" w:rsidRPr="0008184E" w:rsidSect="002615A9">
      <w:pgSz w:w="11906" w:h="16838"/>
      <w:pgMar w:top="719" w:right="1106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91" w:rsidRDefault="00BB7691" w:rsidP="00727649">
      <w:r>
        <w:separator/>
      </w:r>
    </w:p>
  </w:endnote>
  <w:endnote w:type="continuationSeparator" w:id="0">
    <w:p w:rsidR="00BB7691" w:rsidRDefault="00BB7691" w:rsidP="0072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91" w:rsidRDefault="00BB7691" w:rsidP="00727649">
      <w:r>
        <w:separator/>
      </w:r>
    </w:p>
  </w:footnote>
  <w:footnote w:type="continuationSeparator" w:id="0">
    <w:p w:rsidR="00BB7691" w:rsidRDefault="00BB7691" w:rsidP="0072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58ED"/>
    <w:multiLevelType w:val="hybridMultilevel"/>
    <w:tmpl w:val="F140C772"/>
    <w:lvl w:ilvl="0" w:tplc="121AE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0A"/>
    <w:rsid w:val="00071A3E"/>
    <w:rsid w:val="0008184E"/>
    <w:rsid w:val="000C090F"/>
    <w:rsid w:val="000C4FEC"/>
    <w:rsid w:val="000E2370"/>
    <w:rsid w:val="001370DC"/>
    <w:rsid w:val="00171E5D"/>
    <w:rsid w:val="001977B8"/>
    <w:rsid w:val="001D427A"/>
    <w:rsid w:val="001D7970"/>
    <w:rsid w:val="0021485E"/>
    <w:rsid w:val="002615A9"/>
    <w:rsid w:val="002B5BB9"/>
    <w:rsid w:val="002F570E"/>
    <w:rsid w:val="00361220"/>
    <w:rsid w:val="00381531"/>
    <w:rsid w:val="003D7A8B"/>
    <w:rsid w:val="00496E76"/>
    <w:rsid w:val="004E26B2"/>
    <w:rsid w:val="00504700"/>
    <w:rsid w:val="00523B80"/>
    <w:rsid w:val="0055680D"/>
    <w:rsid w:val="00571A0C"/>
    <w:rsid w:val="00577CF0"/>
    <w:rsid w:val="0059095C"/>
    <w:rsid w:val="005C422E"/>
    <w:rsid w:val="005F3C0A"/>
    <w:rsid w:val="00612375"/>
    <w:rsid w:val="00640FEE"/>
    <w:rsid w:val="00642BF7"/>
    <w:rsid w:val="00645082"/>
    <w:rsid w:val="00653666"/>
    <w:rsid w:val="00673328"/>
    <w:rsid w:val="006A4EDB"/>
    <w:rsid w:val="006C010E"/>
    <w:rsid w:val="006C2FA7"/>
    <w:rsid w:val="006C444B"/>
    <w:rsid w:val="006E1C1F"/>
    <w:rsid w:val="00703409"/>
    <w:rsid w:val="00727649"/>
    <w:rsid w:val="00794C68"/>
    <w:rsid w:val="007C67E7"/>
    <w:rsid w:val="007E4F20"/>
    <w:rsid w:val="008A3AE0"/>
    <w:rsid w:val="008B7AC2"/>
    <w:rsid w:val="008D079F"/>
    <w:rsid w:val="009A38C9"/>
    <w:rsid w:val="009A41F2"/>
    <w:rsid w:val="009A6EDE"/>
    <w:rsid w:val="009F29F4"/>
    <w:rsid w:val="00A14381"/>
    <w:rsid w:val="00A24BEF"/>
    <w:rsid w:val="00A72C03"/>
    <w:rsid w:val="00A855E2"/>
    <w:rsid w:val="00B0154A"/>
    <w:rsid w:val="00B17995"/>
    <w:rsid w:val="00B258A9"/>
    <w:rsid w:val="00B77B6E"/>
    <w:rsid w:val="00BB200A"/>
    <w:rsid w:val="00BB7691"/>
    <w:rsid w:val="00BE6335"/>
    <w:rsid w:val="00C23AE3"/>
    <w:rsid w:val="00C40909"/>
    <w:rsid w:val="00C6784A"/>
    <w:rsid w:val="00C8729B"/>
    <w:rsid w:val="00D16BED"/>
    <w:rsid w:val="00D22FAB"/>
    <w:rsid w:val="00D7071C"/>
    <w:rsid w:val="00D85DAC"/>
    <w:rsid w:val="00DA0AFF"/>
    <w:rsid w:val="00DE25A3"/>
    <w:rsid w:val="00E3302E"/>
    <w:rsid w:val="00E40FD5"/>
    <w:rsid w:val="00E470D2"/>
    <w:rsid w:val="00EA3532"/>
    <w:rsid w:val="00EF5080"/>
    <w:rsid w:val="00F27A34"/>
    <w:rsid w:val="00F43F41"/>
    <w:rsid w:val="00F65104"/>
    <w:rsid w:val="00FD7BE9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81531"/>
    <w:rPr>
      <w:color w:val="0000FF"/>
      <w:u w:val="single"/>
    </w:rPr>
  </w:style>
  <w:style w:type="paragraph" w:styleId="Web">
    <w:name w:val="Normal (Web)"/>
    <w:basedOn w:val="a"/>
    <w:rsid w:val="00571A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72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27649"/>
    <w:rPr>
      <w:kern w:val="2"/>
    </w:rPr>
  </w:style>
  <w:style w:type="paragraph" w:styleId="a6">
    <w:name w:val="footer"/>
    <w:basedOn w:val="a"/>
    <w:link w:val="a7"/>
    <w:rsid w:val="00727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340">
              <w:marLeft w:val="0"/>
              <w:marRight w:val="0"/>
              <w:marTop w:val="0"/>
              <w:marBottom w:val="0"/>
              <w:divBdr>
                <w:top w:val="single" w:sz="6" w:space="8" w:color="95BDE2"/>
                <w:left w:val="single" w:sz="6" w:space="8" w:color="95BDE2"/>
                <w:bottom w:val="single" w:sz="6" w:space="8" w:color="95BDE2"/>
                <w:right w:val="single" w:sz="6" w:space="8" w:color="95BDE2"/>
              </w:divBdr>
              <w:divsChild>
                <w:div w:id="829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982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5069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5538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1997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1647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3746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2026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6532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0129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708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4879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0978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2693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2262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99818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52717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47933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9934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00177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3024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3402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5559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3545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4555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18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0691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3899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7993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7118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07090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0900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0851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93149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046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6804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165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9852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77510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394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671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1583">
                          <w:marLeft w:val="9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6808">
                          <w:marLeft w:val="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770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818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991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2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6" w:space="15" w:color="DDDDDD"/>
                            <w:bottom w:val="single" w:sz="6" w:space="8" w:color="DDDDDD"/>
                            <w:right w:val="single" w:sz="6" w:space="0" w:color="DDDDDD"/>
                          </w:divBdr>
                          <w:divsChild>
                            <w:div w:id="108923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2662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26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224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2155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9986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scale-888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Links>
    <vt:vector size="12" baseType="variant"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http://www.scale-888.com/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http://www.scale-888.com/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冷氣管材的耗用長度關係金額 :等主人回家量測確認再付款</dc:title>
  <dc:creator>RICH</dc:creator>
  <cp:lastModifiedBy>user</cp:lastModifiedBy>
  <cp:revision>2</cp:revision>
  <dcterms:created xsi:type="dcterms:W3CDTF">2017-12-26T02:41:00Z</dcterms:created>
  <dcterms:modified xsi:type="dcterms:W3CDTF">2017-12-26T02:41:00Z</dcterms:modified>
</cp:coreProperties>
</file>